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9DF0" w14:textId="31FCD981" w:rsidR="00706E5F" w:rsidRPr="00706E5F" w:rsidRDefault="00706E5F" w:rsidP="00706E5F">
      <w:pPr>
        <w:pStyle w:val="1"/>
        <w:shd w:val="clear" w:color="auto" w:fill="FFFFFF"/>
        <w:spacing w:before="0" w:beforeAutospacing="0" w:after="18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706E5F"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  <w:t>インド工科大学ハイデラバード校</w:t>
      </w:r>
    </w:p>
    <w:p w14:paraId="77F98DA5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fldChar w:fldCharType="begin"/>
      </w:r>
      <w:r w:rsidRPr="00706E5F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instrText xml:space="preserve"> HYPERLINK "https://www.jica.go.jp/india/office/activities/program/01/news/20130416_02.html" \l "guest_house" </w:instrText>
      </w:r>
      <w:r w:rsidRPr="00706E5F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fldChar w:fldCharType="separate"/>
      </w: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国際交流会館（International Guest House）</w:t>
      </w:r>
      <w:r w:rsidRPr="00706E5F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fldChar w:fldCharType="end"/>
      </w:r>
    </w:p>
    <w:p w14:paraId="3BBBF099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hyperlink r:id="rId5" w:anchor="sports_cultural" w:history="1">
        <w:r w:rsidRPr="00706E5F">
          <w:rPr>
            <w:rFonts w:ascii="ＭＳ ゴシック" w:eastAsia="ＭＳ ゴシック" w:hAnsi="ＭＳ ゴシック" w:cs="ＭＳ Ｐゴシック" w:hint="eastAsia"/>
            <w:kern w:val="0"/>
            <w:sz w:val="20"/>
            <w:szCs w:val="20"/>
            <w:bdr w:val="none" w:sz="0" w:space="0" w:color="auto" w:frame="1"/>
          </w:rPr>
          <w:t>学生会館（Sports &amp; Cultural Complex）</w:t>
        </w:r>
      </w:hyperlink>
    </w:p>
    <w:p w14:paraId="3409E896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hyperlink r:id="rId6" w:anchor="park" w:history="1">
        <w:r w:rsidRPr="00706E5F">
          <w:rPr>
            <w:rFonts w:ascii="ＭＳ ゴシック" w:eastAsia="ＭＳ ゴシック" w:hAnsi="ＭＳ ゴシック" w:cs="ＭＳ Ｐゴシック" w:hint="eastAsia"/>
            <w:kern w:val="0"/>
            <w:sz w:val="20"/>
            <w:szCs w:val="20"/>
            <w:bdr w:val="none" w:sz="0" w:space="0" w:color="auto" w:frame="1"/>
          </w:rPr>
          <w:t>ビジネス・インキュベーションセンター（Technology &amp; Incubation Park）</w:t>
        </w:r>
      </w:hyperlink>
    </w:p>
    <w:p w14:paraId="7B2C9582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hyperlink r:id="rId7" w:anchor="convention" w:history="1">
        <w:r w:rsidRPr="00706E5F">
          <w:rPr>
            <w:rFonts w:ascii="ＭＳ ゴシック" w:eastAsia="ＭＳ ゴシック" w:hAnsi="ＭＳ ゴシック" w:cs="ＭＳ Ｐゴシック" w:hint="eastAsia"/>
            <w:kern w:val="0"/>
            <w:sz w:val="20"/>
            <w:szCs w:val="20"/>
            <w:bdr w:val="none" w:sz="0" w:space="0" w:color="auto" w:frame="1"/>
          </w:rPr>
          <w:t>国際会議場（Convention Center）</w:t>
        </w:r>
      </w:hyperlink>
    </w:p>
    <w:p w14:paraId="7870A651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hyperlink r:id="rId8" w:anchor="knowledge_research" w:history="1">
        <w:r w:rsidRPr="00706E5F">
          <w:rPr>
            <w:rFonts w:ascii="ＭＳ ゴシック" w:eastAsia="ＭＳ ゴシック" w:hAnsi="ＭＳ ゴシック" w:cs="ＭＳ Ｐゴシック" w:hint="eastAsia"/>
            <w:kern w:val="0"/>
            <w:sz w:val="20"/>
            <w:szCs w:val="20"/>
            <w:bdr w:val="none" w:sz="0" w:space="0" w:color="auto" w:frame="1"/>
          </w:rPr>
          <w:t>総合研究センター（Knowledge Center）</w:t>
        </w:r>
      </w:hyperlink>
    </w:p>
    <w:p w14:paraId="14A968A4" w14:textId="77777777" w:rsidR="00706E5F" w:rsidRPr="00706E5F" w:rsidRDefault="00706E5F" w:rsidP="00706E5F">
      <w:pPr>
        <w:widowControl/>
        <w:numPr>
          <w:ilvl w:val="0"/>
          <w:numId w:val="1"/>
        </w:numPr>
        <w:shd w:val="clear" w:color="auto" w:fill="FFFFFF"/>
        <w:ind w:left="900"/>
        <w:jc w:val="left"/>
        <w:textAlignment w:val="baseline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hyperlink r:id="rId9" w:anchor="knowledge_research" w:history="1">
        <w:r w:rsidRPr="00706E5F">
          <w:rPr>
            <w:rFonts w:ascii="ＭＳ ゴシック" w:eastAsia="ＭＳ ゴシック" w:hAnsi="ＭＳ ゴシック" w:cs="ＭＳ Ｐゴシック" w:hint="eastAsia"/>
            <w:kern w:val="0"/>
            <w:sz w:val="20"/>
            <w:szCs w:val="20"/>
            <w:bdr w:val="none" w:sz="0" w:space="0" w:color="auto" w:frame="1"/>
          </w:rPr>
          <w:t>中央図書館（Research Center Complex）</w:t>
        </w:r>
      </w:hyperlink>
    </w:p>
    <w:p w14:paraId="4C30F11F" w14:textId="07335C9C" w:rsidR="00706E5F" w:rsidRPr="00706E5F" w:rsidRDefault="00706E5F" w:rsidP="00706E5F">
      <w:pPr>
        <w:pStyle w:val="1"/>
        <w:shd w:val="clear" w:color="auto" w:fill="FFFFFF"/>
        <w:spacing w:before="0" w:beforeAutospacing="0" w:after="180" w:afterAutospacing="0"/>
        <w:textAlignment w:val="baseline"/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</w:pPr>
      <w:r w:rsidRPr="00706E5F"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  <w:t>詳細は、</w:t>
      </w:r>
    </w:p>
    <w:p w14:paraId="0226B98E" w14:textId="194893B1" w:rsidR="005B34E6" w:rsidRPr="00706E5F" w:rsidRDefault="00706E5F" w:rsidP="005B34E6">
      <w:pPr>
        <w:widowControl/>
        <w:jc w:val="left"/>
        <w:rPr>
          <w:rFonts w:ascii="ＭＳ ゴシック" w:eastAsia="ＭＳ ゴシック" w:hAnsi="ＭＳ ゴシック" w:cs="Arial"/>
          <w:kern w:val="36"/>
          <w:sz w:val="20"/>
          <w:szCs w:val="20"/>
          <w:bdr w:val="none" w:sz="0" w:space="0" w:color="auto" w:frame="1"/>
        </w:rPr>
      </w:pPr>
      <w:hyperlink r:id="rId10" w:history="1">
        <w:r w:rsidRPr="00706E5F">
          <w:rPr>
            <w:rStyle w:val="a5"/>
            <w:rFonts w:ascii="ＭＳ ゴシック" w:eastAsia="ＭＳ ゴシック" w:hAnsi="ＭＳ ゴシック" w:cs="Arial"/>
            <w:color w:val="auto"/>
            <w:kern w:val="36"/>
            <w:sz w:val="20"/>
            <w:szCs w:val="20"/>
            <w:bdr w:val="none" w:sz="0" w:space="0" w:color="auto" w:frame="1"/>
          </w:rPr>
          <w:t>https://www.jica.go.jp/india/office/activities/program/01/news/20130416_02.html#guest_house</w:t>
        </w:r>
      </w:hyperlink>
    </w:p>
    <w:p w14:paraId="080347E1" w14:textId="10569CF5" w:rsidR="00706E5F" w:rsidRPr="00706E5F" w:rsidRDefault="00706E5F" w:rsidP="005B34E6">
      <w:pPr>
        <w:widowControl/>
        <w:jc w:val="left"/>
        <w:rPr>
          <w:rFonts w:ascii="ＭＳ ゴシック" w:eastAsia="ＭＳ ゴシック" w:hAnsi="ＭＳ ゴシック" w:cs="Arial"/>
          <w:kern w:val="36"/>
          <w:sz w:val="20"/>
          <w:szCs w:val="20"/>
          <w:bdr w:val="none" w:sz="0" w:space="0" w:color="auto" w:frame="1"/>
        </w:rPr>
      </w:pPr>
    </w:p>
    <w:p w14:paraId="3B8F0D19" w14:textId="77777777" w:rsidR="00706E5F" w:rsidRPr="00706E5F" w:rsidRDefault="00706E5F" w:rsidP="00706E5F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location：ハイデラバード（インド）/ Hyderabad, India</w:t>
      </w:r>
    </w:p>
    <w:p w14:paraId="79F645DB" w14:textId="77777777" w:rsidR="00706E5F" w:rsidRPr="00706E5F" w:rsidRDefault="00706E5F" w:rsidP="00706E5F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principal use：宿泊施設 / Lodging</w:t>
      </w:r>
    </w:p>
    <w:p w14:paraId="77E2D139" w14:textId="77777777" w:rsidR="00706E5F" w:rsidRPr="00706E5F" w:rsidRDefault="00706E5F" w:rsidP="00706E5F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architect：</w:t>
      </w:r>
    </w:p>
    <w:p w14:paraId="538182D9" w14:textId="37182951" w:rsidR="00706E5F" w:rsidRPr="00706E5F" w:rsidRDefault="00706E5F" w:rsidP="00706E5F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基本構想・デザイン：東京大学大野秀敏研究室＋川添善行研究室</w:t>
      </w: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br/>
        <w:t>基本設計・実施設計（Schematic Design, Design Development）東京大学大野秀敏研究室＋川添善行研究室（監修）、日本設計+アプルデザインワークショップ</w:t>
      </w:r>
    </w:p>
    <w:p w14:paraId="2A85A483" w14:textId="77777777" w:rsidR="00706E5F" w:rsidRPr="00706E5F" w:rsidRDefault="00706E5F" w:rsidP="00706E5F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06E5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none" w:sz="0" w:space="0" w:color="auto" w:frame="1"/>
        </w:rPr>
        <w:t>構造形式　　RC造＋CB</w:t>
      </w:r>
    </w:p>
    <w:p w14:paraId="65D02A8F" w14:textId="77777777" w:rsidR="00706E5F" w:rsidRPr="00706E5F" w:rsidRDefault="00706E5F" w:rsidP="005B34E6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</w:p>
    <w:p w14:paraId="6E53FE84" w14:textId="77777777" w:rsidR="00290EFF" w:rsidRPr="00706E5F" w:rsidRDefault="00290EFF" w:rsidP="00A92AF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290EFF" w:rsidRPr="00706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N W3">
    <w:panose1 w:val="020B0300000000000000"/>
    <w:charset w:val="80"/>
    <w:family w:val="swiss"/>
    <w:pitch w:val="variable"/>
    <w:sig w:usb0="00000001" w:usb1="08070000" w:usb2="01000417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64BD3"/>
    <w:multiLevelType w:val="multilevel"/>
    <w:tmpl w:val="6180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90EFF"/>
    <w:rsid w:val="002C08BB"/>
    <w:rsid w:val="002E2E47"/>
    <w:rsid w:val="00314F14"/>
    <w:rsid w:val="00362CDB"/>
    <w:rsid w:val="00510001"/>
    <w:rsid w:val="005813BE"/>
    <w:rsid w:val="005B34E6"/>
    <w:rsid w:val="005C1D6C"/>
    <w:rsid w:val="005F3BF4"/>
    <w:rsid w:val="00683E8C"/>
    <w:rsid w:val="00706E5F"/>
    <w:rsid w:val="00736211"/>
    <w:rsid w:val="007D1E40"/>
    <w:rsid w:val="00980B22"/>
    <w:rsid w:val="00A56A11"/>
    <w:rsid w:val="00A92AF6"/>
    <w:rsid w:val="00A95CFC"/>
    <w:rsid w:val="00CF2D1B"/>
    <w:rsid w:val="00D7368E"/>
    <w:rsid w:val="00DD187C"/>
    <w:rsid w:val="00E807EF"/>
    <w:rsid w:val="00EE7A65"/>
    <w:rsid w:val="00F57F2B"/>
    <w:rsid w:val="00FD74C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5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  <w:style w:type="paragraph" w:styleId="Web">
    <w:name w:val="Normal (Web)"/>
    <w:basedOn w:val="a"/>
    <w:uiPriority w:val="99"/>
    <w:unhideWhenUsed/>
    <w:rsid w:val="00683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706E5F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706E5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0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india/office/activities/program/01/news/20130416_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ca.go.jp/india/office/activities/program/01/news/20130416_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ca.go.jp/india/office/activities/program/01/news/20130416_0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ica.go.jp/india/office/activities/program/01/news/20130416_02.html" TargetMode="External"/><Relationship Id="rId10" Type="http://schemas.openxmlformats.org/officeDocument/2006/relationships/hyperlink" Target="https://www.jica.go.jp/india/office/activities/program/01/news/20130416_02.html#guest_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ca.go.jp/india/office/activities/program/01/news/20130416_0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25</cp:revision>
  <dcterms:created xsi:type="dcterms:W3CDTF">2021-03-12T04:22:00Z</dcterms:created>
  <dcterms:modified xsi:type="dcterms:W3CDTF">2021-03-20T14:06:00Z</dcterms:modified>
</cp:coreProperties>
</file>